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cs="Times New Roman" w:eastAsiaTheme="minorEastAsia"/>
          <w:b/>
          <w:i/>
          <w:iCs/>
          <w:color w:val="404040" w:themeColor="text1" w:themeTint="BF"/>
          <w:sz w:val="72"/>
          <w:szCs w:val="72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Arial" w:hAnsi="Arial" w:eastAsia="宋体" w:cs="Arial"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8220075</wp:posOffset>
            </wp:positionH>
            <wp:positionV relativeFrom="paragraph">
              <wp:posOffset>-401320</wp:posOffset>
            </wp:positionV>
            <wp:extent cx="1524000" cy="338455"/>
            <wp:effectExtent l="0" t="0" r="0" b="4445"/>
            <wp:wrapTight wrapText="bothSides">
              <wp:wrapPolygon>
                <wp:start x="0" y="0"/>
                <wp:lineTo x="0" y="20668"/>
                <wp:lineTo x="21330" y="20668"/>
                <wp:lineTo x="21330" y="0"/>
                <wp:lineTo x="0" y="0"/>
              </wp:wrapPolygon>
            </wp:wrapTight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Kozuka Gothic Pro M" w:cs="Times New Roman"/>
          <w:b/>
          <w:i/>
          <w:iCs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PJ-B</w:t>
      </w:r>
      <w:r>
        <w:rPr>
          <w:rFonts w:hint="default" w:ascii="Times New Roman" w:hAnsi="Times New Roman" w:cs="Times New Roman"/>
          <w:b/>
          <w:i/>
          <w:iCs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55</w:t>
      </w:r>
      <w:r>
        <w:rPr>
          <w:rFonts w:hint="default" w:ascii="Times New Roman" w:hAnsi="Times New Roman" w:eastAsia="Kozuka Gothic Pro M" w:cs="Times New Roman"/>
          <w:b/>
          <w:i/>
          <w:iCs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1P-</w:t>
      </w:r>
      <w:r>
        <w:rPr>
          <w:rFonts w:hint="default" w:ascii="Times New Roman" w:hAnsi="Times New Roman" w:cs="Times New Roman"/>
          <w:b/>
          <w:i/>
          <w:iCs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i/>
          <w:iCs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bookmarkStart w:id="0" w:name="_GoBack"/>
      <w:bookmarkEnd w:id="0"/>
      <w:r>
        <w:rPr>
          <w:rFonts w:hint="eastAsia" w:ascii="Times New Roman" w:hAnsi="Times New Roman" w:cs="Times New Roman"/>
          <w:b/>
          <w:i/>
          <w:iCs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</w:t>
      </w:r>
    </w:p>
    <w:p>
      <w:pPr>
        <w:jc w:val="left"/>
        <w:rPr>
          <w:rFonts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LCD</w:t>
      </w:r>
      <w:r>
        <w:rPr>
          <w:rFonts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hAnsi="Consolas" w:eastAsia="SimSun-ExtB" w:cs="Segoe UI" w:asciiTheme="minorAscii"/>
          <w:b/>
          <w:color w:val="404040" w:themeColor="text1" w:themeTint="BF"/>
          <w:sz w:val="48"/>
          <w:szCs w:val="4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F</w:t>
      </w:r>
      <w:r>
        <w:rPr>
          <w:rFonts w:hint="eastAsia"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</w:t>
      </w:r>
    </w:p>
    <w:p>
      <w:pPr>
        <w:jc w:val="left"/>
        <w:rPr>
          <w:rFonts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Narrow bezel panel</w:t>
      </w:r>
    </w:p>
    <w:p>
      <w:pPr>
        <w:jc w:val="left"/>
        <w:rPr>
          <w:rFonts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Ansi="Bodoni MT Black" w:eastAsia="华文琥珀" w:cs="Arial" w:asciiTheme="minorAscii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382905</wp:posOffset>
            </wp:positionV>
            <wp:extent cx="4819650" cy="278574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" t="21634" r="3868" b="2535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85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Consolas" w:eastAsia="SimSun-ExtB" w:cs="Segoe UI" w:asciiTheme="minorAscii"/>
          <w:b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For video wall</w:t>
      </w: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  <w:r>
        <w:rPr>
          <w:rFonts w:hint="eastAsia" w:ascii="Calibri" w:hAnsi="Calibri" w:eastAsia="宋体" w:cs="Calibri"/>
          <w:b/>
          <w:bCs/>
          <w:kern w:val="0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69850</wp:posOffset>
            </wp:positionV>
            <wp:extent cx="2518410" cy="5905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5" t="88522" b="225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59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Calibri"/>
          <w:b/>
          <w:bCs/>
          <w:kern w:val="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87630</wp:posOffset>
            </wp:positionV>
            <wp:extent cx="3009900" cy="5905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22" r="51936" b="225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9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  <w:r>
        <w:rPr>
          <w:rFonts w:ascii="Bodoni MT Black" w:hAnsi="Bodoni MT Black" w:eastAsia="华文琥珀" w:cs="Arial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257175</wp:posOffset>
            </wp:positionV>
            <wp:extent cx="4772025" cy="608965"/>
            <wp:effectExtent l="0" t="0" r="9525" b="6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eastAsia="Kozuka Gothic Pro EL" w:cs="Segoe UI"/>
          <w:sz w:val="2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238125</wp:posOffset>
            </wp:positionV>
            <wp:extent cx="4928235" cy="600075"/>
            <wp:effectExtent l="0" t="0" r="571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doni MT Black" w:hAnsi="Bodoni MT Black" w:eastAsia="华文琥珀" w:cs="Arial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173355</wp:posOffset>
                </wp:positionV>
                <wp:extent cx="9639300" cy="9525"/>
                <wp:effectExtent l="0" t="0" r="19050" b="28575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9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margin-left:6pt;margin-top:13.65pt;height:0.75pt;width:759pt;z-index:251659264;mso-width-relative:page;mso-height-relative:page;" filled="f" stroked="t" coordsize="21600,21600" o:gfxdata="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Gd/lrXAAAACQEAAA8AAAAAAAAAAQAgAAAA&#10;IgAAAGRycy9kb3ducmV2LnhtbFBLAQIUABQAAAAIAIdO4kAn+5XZ0wEAALUDAAAOAAAAAAAAAAEA&#10;IAAAACY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Bodoni MT Black" w:hAnsi="Bodoni MT Black" w:eastAsia="华文琥珀" w:cs="Arial"/>
          <w:sz w:val="48"/>
          <w:szCs w:val="48"/>
        </w:rPr>
      </w:pPr>
    </w:p>
    <w:tbl>
      <w:tblPr>
        <w:tblStyle w:val="5"/>
        <w:tblW w:w="156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7"/>
        <w:gridCol w:w="12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747" w:type="dxa"/>
            <w:shd w:val="clear" w:color="auto" w:fill="7030A0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Model No.</w:t>
            </w:r>
          </w:p>
        </w:tc>
        <w:tc>
          <w:tcPr>
            <w:tcW w:w="12867" w:type="dxa"/>
            <w:shd w:val="clear" w:color="auto" w:fill="7030A0"/>
            <w:noWrap/>
            <w:vAlign w:val="center"/>
          </w:tcPr>
          <w:p>
            <w:pPr>
              <w:widowControl/>
              <w:jc w:val="left"/>
              <w:rPr>
                <w:rFonts w:hint="eastAsia" w:ascii="Calibri" w:hAnsi="Calibri" w:eastAsia="宋体" w:cs="Calibri"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宋体" w:cs="Calibri"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PJ-B551P-V6</w:t>
            </w:r>
            <w:r>
              <w:rPr>
                <w:rFonts w:hint="eastAsia" w:ascii="Calibri" w:hAnsi="Calibri" w:eastAsia="宋体" w:cs="Calibri"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View Area(L*H) (mm)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1209.6*680.4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</w:rPr>
              <w:t>O</w:t>
            </w: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uter case size</w:t>
            </w: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</w:rPr>
              <w:t>(mm)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1210.51×681.22×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  <w:lang w:val="en-US" w:eastAsia="zh-CN"/>
              </w:rPr>
              <w:t>123mm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</w:rPr>
              <w:t>N.W.(kgs/unit)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28.8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614" w:type="dxa"/>
            <w:gridSpan w:val="2"/>
            <w:shd w:val="clear" w:color="auto" w:fill="7030A0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Panel specifications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Panel Size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 xml:space="preserve">55inch   </w:t>
            </w:r>
            <w:r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 xml:space="preserve">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Backlight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 w:val="0"/>
                <w:bCs w:val="0"/>
                <w:color w:val="000000"/>
                <w:kern w:val="0"/>
                <w:sz w:val="24"/>
                <w:szCs w:val="24"/>
              </w:rPr>
              <w:t>LED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LCD panel Brand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LG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  <w:t>Panel No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</w:rPr>
              <w:t>LD550DUN-TMA4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Brightness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FF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FF0000"/>
                <w:kern w:val="0"/>
                <w:sz w:val="24"/>
                <w:szCs w:val="24"/>
              </w:rPr>
              <w:t>500cd/m2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bezel for combined two panels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color w:val="FF0000"/>
                <w:kern w:val="0"/>
                <w:sz w:val="24"/>
                <w:szCs w:val="24"/>
                <w:lang w:val="en-US" w:eastAsia="zh-CN"/>
              </w:rPr>
              <w:t>0.88</w:t>
            </w:r>
            <w:r>
              <w:rPr>
                <w:rFonts w:ascii="Calibri" w:hAnsi="Calibri" w:eastAsia="宋体" w:cs="Calibri"/>
                <w:color w:val="FF0000"/>
                <w:kern w:val="0"/>
                <w:sz w:val="24"/>
                <w:szCs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Contrast Ratio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1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00 :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Resolution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4"/>
                <w:szCs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Viewing Angle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178°/178°(H,V)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Color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10Bit (D), 1.07 Billion colors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  <w:lang w:val="en-US" w:eastAsia="zh-CN"/>
              </w:rPr>
              <w:t>. 72% NTSC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Response Time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  <w:t>Refresh Rate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  <w:lang w:val="en-US" w:eastAsia="zh-CN"/>
              </w:rPr>
              <w:t>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Using life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50,000(hrs)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Power supply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AC100V-240V, 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Max Power consumption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17</w:t>
            </w: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Standby power consumption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>0.5</w:t>
            </w: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7030A0"/>
            <w:noWrap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Video wall controller( Built in each screen)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</w:trPr>
        <w:tc>
          <w:tcPr>
            <w:tcW w:w="15614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5539105" cy="959485"/>
                  <wp:effectExtent l="0" t="0" r="4445" b="1206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10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DVI in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MAX  1920 X 1080 @60 HZ input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support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HDMI in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 xml:space="preserve">1 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MAX 3840 X 2160  @30 HZ input support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VGA in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1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 xml:space="preserve"> (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MAX  1920 X 1080 @60 HZ input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support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AV in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1(BNC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, NTSC, PAL support</w:t>
            </w: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USB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  <w:t>RS232 In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4"/>
                <w:szCs w:val="24"/>
                <w:lang w:val="en-US" w:eastAsia="zh-CN"/>
              </w:rPr>
              <w:t>RS232 Out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Control signal input and loop out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RS232</w:t>
            </w:r>
            <w:r>
              <w:rPr>
                <w:rFonts w:hint="eastAsia" w:ascii="Calibri" w:hAnsi="Calibri" w:eastAsia="宋体" w:cs="Calibri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 xml:space="preserve"> In&amp;Out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4"/>
                <w:szCs w:val="24"/>
              </w:rPr>
              <w:t>Control interface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kern w:val="0"/>
                <w:sz w:val="24"/>
                <w:szCs w:val="24"/>
              </w:rPr>
              <w:t>remote controller or 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Video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Color system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PAL/NTSC/SECAM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4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3D comb filter and video comb filter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Yes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4"/>
                <w:szCs w:val="24"/>
              </w:rPr>
              <w:t>OSD Language</w:t>
            </w:r>
          </w:p>
        </w:tc>
        <w:tc>
          <w:tcPr>
            <w:tcW w:w="1286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English Chinese; (to be available in multiple languages)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Temperature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Ansi="Calibri" w:eastAsia="宋体" w:cs="Calibri" w:asciiTheme="minorAscii"/>
                <w:b/>
                <w:bCs/>
                <w:kern w:val="0"/>
                <w:sz w:val="24"/>
                <w:szCs w:val="24"/>
              </w:rPr>
            </w:pPr>
            <w:r>
              <w:rPr>
                <w:rFonts w:hAnsi="Calibri" w:eastAsia="宋体" w:cs="Calibri" w:asciiTheme="minorAscii"/>
                <w:b/>
                <w:bCs/>
                <w:kern w:val="0"/>
                <w:sz w:val="24"/>
                <w:szCs w:val="24"/>
              </w:rPr>
              <w:t xml:space="preserve">Working temperature 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Ansi="Calibri" w:eastAsia="宋体" w:cs="Calibri" w:asciiTheme="minorAscii"/>
                <w:kern w:val="0"/>
                <w:sz w:val="24"/>
                <w:szCs w:val="24"/>
              </w:rPr>
            </w:pPr>
            <w:r>
              <w:rPr>
                <w:rFonts w:hAnsi="Calibri" w:eastAsia="宋体" w:cs="Calibri" w:asciiTheme="minorAscii"/>
                <w:kern w:val="0"/>
                <w:sz w:val="24"/>
                <w:szCs w:val="24"/>
              </w:rPr>
              <w:t xml:space="preserve">0 </w:t>
            </w:r>
            <w:r>
              <w:rPr>
                <w:rFonts w:hint="eastAsia" w:hAnsi="宋体" w:eastAsia="宋体" w:cs="Calibri" w:asciiTheme="minorAscii"/>
                <w:kern w:val="0"/>
                <w:sz w:val="24"/>
                <w:szCs w:val="24"/>
              </w:rPr>
              <w:t>℃</w:t>
            </w:r>
            <w:r>
              <w:rPr>
                <w:rFonts w:hAnsi="Calibri" w:eastAsia="宋体" w:cs="Calibri" w:asciiTheme="minorAscii"/>
                <w:kern w:val="0"/>
                <w:sz w:val="24"/>
                <w:szCs w:val="24"/>
              </w:rPr>
              <w:t xml:space="preserve"> ~ </w:t>
            </w:r>
            <w:r>
              <w:rPr>
                <w:rFonts w:hint="eastAsia" w:hAnsi="Calibri" w:eastAsia="宋体" w:cs="Calibri" w:asciiTheme="minorAscii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Ansi="Calibri" w:eastAsia="宋体" w:cs="Calibri" w:asciiTheme="minorAscii"/>
                <w:kern w:val="0"/>
                <w:sz w:val="24"/>
                <w:szCs w:val="24"/>
              </w:rPr>
              <w:t xml:space="preserve">0 </w:t>
            </w:r>
            <w:r>
              <w:rPr>
                <w:rFonts w:hint="eastAsia" w:hAnsi="宋体" w:eastAsia="宋体" w:cs="Calibri" w:asciiTheme="minorAscii"/>
                <w:kern w:val="0"/>
                <w:sz w:val="24"/>
                <w:szCs w:val="24"/>
              </w:rPr>
              <w:t>℃</w:t>
            </w:r>
            <w:r>
              <w:rPr>
                <w:rFonts w:hAnsi="Calibri" w:eastAsia="宋体" w:cs="Calibri" w:asciiTheme="minorAscii"/>
                <w:kern w:val="0"/>
                <w:sz w:val="24"/>
                <w:szCs w:val="24"/>
              </w:rPr>
              <w:t xml:space="preserve"> (no condensation)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74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Ansi="Calibri" w:eastAsia="宋体" w:cs="Calibri" w:asciiTheme="minorAscii"/>
                <w:b/>
                <w:bCs/>
                <w:kern w:val="0"/>
                <w:sz w:val="24"/>
                <w:szCs w:val="24"/>
              </w:rPr>
            </w:pPr>
            <w:r>
              <w:rPr>
                <w:rFonts w:hAnsi="Calibri" w:eastAsia="宋体" w:cs="Calibri" w:asciiTheme="minorAscii"/>
                <w:b/>
                <w:bCs/>
                <w:kern w:val="0"/>
                <w:sz w:val="24"/>
                <w:szCs w:val="24"/>
              </w:rPr>
              <w:t>Working humidity</w:t>
            </w:r>
          </w:p>
        </w:tc>
        <w:tc>
          <w:tcPr>
            <w:tcW w:w="1286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Ansi="Calibri" w:eastAsia="宋体" w:cs="Calibri" w:asciiTheme="minorAscii"/>
                <w:kern w:val="0"/>
                <w:sz w:val="24"/>
                <w:szCs w:val="24"/>
              </w:rPr>
            </w:pPr>
            <w:r>
              <w:rPr>
                <w:rFonts w:hAnsi="Calibri" w:eastAsia="宋体" w:cs="Calibri" w:asciiTheme="minorAscii"/>
                <w:kern w:val="0"/>
                <w:sz w:val="24"/>
                <w:szCs w:val="24"/>
              </w:rPr>
              <w:t xml:space="preserve"> 10% ~ 90% (no condensation)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Accessories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User Manual ,power cable,, RJ45 cable, IR receiver,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>remote controller,</w:t>
            </w:r>
            <w:r>
              <w:rPr>
                <w:rFonts w:hint="eastAsia" w:ascii="Calibri" w:hAnsi="Calibri" w:eastAsia="宋体" w:cs="Calibri"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宋体" w:cs="Calibri"/>
                <w:kern w:val="0"/>
                <w:sz w:val="24"/>
                <w:szCs w:val="24"/>
              </w:rPr>
              <w:t xml:space="preserve">HDMI/DVI cable, USB-RS232 converter, RS232 to RJ45 converter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Partner with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</w:trPr>
        <w:tc>
          <w:tcPr>
            <w:tcW w:w="15614" w:type="dxa"/>
            <w:gridSpan w:val="2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  <w:r>
              <w:pict>
                <v:shape id="_x0000_s1031" o:spid="_x0000_s1031" o:spt="75" type="#_x0000_t75" style="position:absolute;left:0pt;margin-left:177.7pt;margin-top:9.25pt;height:82.5pt;width:376.5pt;z-index:25166540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</v:shape>
                <o:OLEObject Type="Embed" ProgID="PBrush" ShapeID="_x0000_s1031" DrawAspect="Content" ObjectID="_1468075725" r:id="rId13">
                  <o:LockedField>false</o:LockedField>
                </o:OLEObject>
              </w:pict>
            </w: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7604760</wp:posOffset>
                  </wp:positionV>
                  <wp:extent cx="1139825" cy="843280"/>
                  <wp:effectExtent l="0" t="0" r="3175" b="0"/>
                  <wp:wrapNone/>
                  <wp:docPr id="15" name="图片 15" descr="国家高新技术企业 (1)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国家高新技术企业 (1)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Real Picture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5614" w:type="dxa"/>
            <w:gridSpan w:val="2"/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center"/>
              <w:rPr>
                <w:rFonts w:hint="eastAsia"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Bodoni MT Black" w:hAnsi="Bodoni MT Black" w:eastAsia="华文琥珀" w:cs="Arial"/>
                <w:sz w:val="48"/>
                <w:szCs w:val="48"/>
              </w:rPr>
              <w:drawing>
                <wp:inline distT="0" distB="0" distL="0" distR="0">
                  <wp:extent cx="2169795" cy="2564765"/>
                  <wp:effectExtent l="0" t="0" r="1905" b="698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94" b="27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25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 w:eastAsia="华文琥珀" w:cs="Arial"/>
                <w:sz w:val="48"/>
                <w:szCs w:val="48"/>
              </w:rPr>
              <w:drawing>
                <wp:inline distT="0" distB="0" distL="0" distR="0">
                  <wp:extent cx="2685415" cy="2460625"/>
                  <wp:effectExtent l="0" t="0" r="635" b="1587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9" t="2348" r="18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246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5614" w:type="dxa"/>
            <w:gridSpan w:val="2"/>
            <w:shd w:val="clear" w:color="auto" w:fill="7030A0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center"/>
              <w:rPr>
                <w:rFonts w:hint="eastAsia"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Project Pictures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5614" w:type="dxa"/>
            <w:gridSpan w:val="2"/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center"/>
            </w:pPr>
            <w:r>
              <w:drawing>
                <wp:inline distT="0" distB="0" distL="114300" distR="114300">
                  <wp:extent cx="4057650" cy="3067685"/>
                  <wp:effectExtent l="0" t="0" r="0" b="18415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06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203065" cy="3101975"/>
                  <wp:effectExtent l="0" t="0" r="6985" b="3175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65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>
      <w:pPr>
        <w:jc w:val="left"/>
      </w:pPr>
    </w:p>
    <w:sectPr>
      <w:headerReference r:id="rId3" w:type="default"/>
      <w:footerReference r:id="rId4" w:type="default"/>
      <w:pgSz w:w="16838" w:h="11906" w:orient="landscape"/>
      <w:pgMar w:top="720" w:right="720" w:bottom="720" w:left="720" w:header="0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ozuka Gothic Pro M">
    <w:altName w:val="MS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Bodoni MT Black">
    <w:altName w:val="Segoe Print"/>
    <w:panose1 w:val="02070A03080606020203"/>
    <w:charset w:val="00"/>
    <w:family w:val="roman"/>
    <w:pitch w:val="default"/>
    <w:sig w:usb0="00000000" w:usb1="00000000" w:usb2="00000000" w:usb3="00000000" w:csb0="00000001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Kozuka Gothic Pro EL">
    <w:altName w:val="MS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t>Address:3-4F, Longwenda Technical Park, No.14, Liuxian 1st Road, Baoan 71 District, Shenzhen, Guangdong Province, China</w:t>
    </w:r>
    <w:r>
      <w:rPr>
        <w:rFonts w:hint="eastAsia"/>
      </w:rPr>
      <w:t xml:space="preserve">         www.asianda.cn</w:t>
    </w:r>
  </w:p>
  <w:p>
    <w:pPr>
      <w:pStyle w:val="3"/>
    </w:pPr>
    <w:r>
      <w:t xml:space="preserve">Tel:0086-755-27661355 </w:t>
    </w:r>
    <w:r>
      <w:rPr>
        <w:rFonts w:hint="eastAsia"/>
      </w:rPr>
      <w:t xml:space="preserve">   </w:t>
    </w:r>
    <w:r>
      <w:t xml:space="preserve">Fax:0086-755-27865721 </w:t>
    </w:r>
    <w:r>
      <w:rPr>
        <w:rFonts w:hint="eastAsia"/>
      </w:rPr>
      <w:t xml:space="preserve">     </w:t>
    </w:r>
    <w:r>
      <w:t>Mob:0086-13</w:t>
    </w:r>
    <w:r>
      <w:rPr>
        <w:rFonts w:hint="eastAsia"/>
        <w:lang w:val="en-US" w:eastAsia="zh-CN"/>
      </w:rPr>
      <w:t>724286047</w:t>
    </w:r>
    <w:r>
      <w:t xml:space="preserve">       E-mail: </w:t>
    </w:r>
    <w:r>
      <w:rPr>
        <w:rFonts w:hint="eastAsia"/>
        <w:lang w:val="en-US" w:eastAsia="zh-CN"/>
      </w:rPr>
      <w:t>lynn.l</w:t>
    </w:r>
    <w:r>
      <w:t xml:space="preserve">@asianda.cn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Segoe UI" w:hAnsi="Segoe UI" w:cs="Segoe UI"/>
        <w:b/>
        <w:sz w:val="36"/>
        <w:szCs w:val="36"/>
      </w:rPr>
    </w:pPr>
  </w:p>
  <w:p>
    <w:pPr>
      <w:pStyle w:val="4"/>
      <w:rPr>
        <w:rFonts w:ascii="Segoe UI" w:hAnsi="Segoe UI" w:cs="Segoe UI"/>
        <w:b/>
        <w:sz w:val="36"/>
        <w:szCs w:val="36"/>
      </w:rPr>
    </w:pPr>
    <w:r>
      <w:rPr>
        <w:rFonts w:ascii="Segoe UI" w:hAnsi="Segoe UI" w:cs="Segoe UI"/>
        <w:b/>
        <w:sz w:val="36"/>
        <w:szCs w:val="36"/>
      </w:rPr>
      <w:t>Shenzhen Yaxunda LCD Display Equipment Co.,Ltd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hMWFjMWVlMjExYWFmZmM3YTY1NzI0NjE4MzZiOGUifQ=="/>
  </w:docVars>
  <w:rsids>
    <w:rsidRoot w:val="002C1A6C"/>
    <w:rsid w:val="000D5903"/>
    <w:rsid w:val="000E6F26"/>
    <w:rsid w:val="00155649"/>
    <w:rsid w:val="001614C2"/>
    <w:rsid w:val="00166F5E"/>
    <w:rsid w:val="001713E4"/>
    <w:rsid w:val="00175441"/>
    <w:rsid w:val="001D09BA"/>
    <w:rsid w:val="001D1044"/>
    <w:rsid w:val="0020780D"/>
    <w:rsid w:val="00291AA7"/>
    <w:rsid w:val="002A69E9"/>
    <w:rsid w:val="002C1A6C"/>
    <w:rsid w:val="0031076B"/>
    <w:rsid w:val="003914BD"/>
    <w:rsid w:val="00394917"/>
    <w:rsid w:val="003C4A5C"/>
    <w:rsid w:val="005141A9"/>
    <w:rsid w:val="005210B5"/>
    <w:rsid w:val="005255C4"/>
    <w:rsid w:val="00545731"/>
    <w:rsid w:val="00553C6B"/>
    <w:rsid w:val="0055788D"/>
    <w:rsid w:val="00576E83"/>
    <w:rsid w:val="00582132"/>
    <w:rsid w:val="005E3C49"/>
    <w:rsid w:val="005F725D"/>
    <w:rsid w:val="00663A00"/>
    <w:rsid w:val="006774C9"/>
    <w:rsid w:val="0070019B"/>
    <w:rsid w:val="00720DE1"/>
    <w:rsid w:val="00797AC3"/>
    <w:rsid w:val="007B2624"/>
    <w:rsid w:val="007E7F1D"/>
    <w:rsid w:val="008141A9"/>
    <w:rsid w:val="00845D09"/>
    <w:rsid w:val="00851510"/>
    <w:rsid w:val="008F6E1B"/>
    <w:rsid w:val="00927C87"/>
    <w:rsid w:val="00993DD3"/>
    <w:rsid w:val="00996A6E"/>
    <w:rsid w:val="009B4364"/>
    <w:rsid w:val="00A3496F"/>
    <w:rsid w:val="00A65484"/>
    <w:rsid w:val="00AA4DDB"/>
    <w:rsid w:val="00AF6EBD"/>
    <w:rsid w:val="00B44029"/>
    <w:rsid w:val="00B84143"/>
    <w:rsid w:val="00B86C55"/>
    <w:rsid w:val="00BB13B2"/>
    <w:rsid w:val="00BF3384"/>
    <w:rsid w:val="00C37493"/>
    <w:rsid w:val="00C83096"/>
    <w:rsid w:val="00C85042"/>
    <w:rsid w:val="00CB78C9"/>
    <w:rsid w:val="00CF1047"/>
    <w:rsid w:val="00D31D58"/>
    <w:rsid w:val="00D31E57"/>
    <w:rsid w:val="00D375D9"/>
    <w:rsid w:val="00D64E1A"/>
    <w:rsid w:val="00D779B7"/>
    <w:rsid w:val="00DA7988"/>
    <w:rsid w:val="00DE7BB0"/>
    <w:rsid w:val="00E5523A"/>
    <w:rsid w:val="00EA11D4"/>
    <w:rsid w:val="00ED77B8"/>
    <w:rsid w:val="00F518B6"/>
    <w:rsid w:val="05D53966"/>
    <w:rsid w:val="06FA5EE1"/>
    <w:rsid w:val="0BB54B94"/>
    <w:rsid w:val="0F144A89"/>
    <w:rsid w:val="197F3639"/>
    <w:rsid w:val="2B925E7A"/>
    <w:rsid w:val="2E7B61B0"/>
    <w:rsid w:val="38412255"/>
    <w:rsid w:val="38482005"/>
    <w:rsid w:val="3C8F11F7"/>
    <w:rsid w:val="42D95ABA"/>
    <w:rsid w:val="449F1B68"/>
    <w:rsid w:val="45246356"/>
    <w:rsid w:val="460A2A6A"/>
    <w:rsid w:val="51223BA5"/>
    <w:rsid w:val="53DD2081"/>
    <w:rsid w:val="57283112"/>
    <w:rsid w:val="599C6E55"/>
    <w:rsid w:val="5E312FA8"/>
    <w:rsid w:val="6396605D"/>
    <w:rsid w:val="67BD21C0"/>
    <w:rsid w:val="6A2341F9"/>
    <w:rsid w:val="6F4D7B6D"/>
    <w:rsid w:val="78733049"/>
    <w:rsid w:val="7C74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microsoft.com/office/2007/relationships/hdphoto" Target="media/image3.wdp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oleObject" Target="embeddings/oleObject1.bin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3C5B2B-5D0E-4463-904D-18DAADDB04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000</Company>
  <Pages>5</Pages>
  <Words>221</Words>
  <Characters>1173</Characters>
  <Lines>8</Lines>
  <Paragraphs>2</Paragraphs>
  <TotalTime>0</TotalTime>
  <ScaleCrop>false</ScaleCrop>
  <LinksUpToDate>false</LinksUpToDate>
  <CharactersWithSpaces>1336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2018-11-12T07:51:00Z</dcterms:created>
  <dc:creator>Windows 用户</dc:creator>
  <cp:lastModifiedBy>LM_媚(Lynn)</cp:lastModifiedBy>
  <cp:lastPrinted>2018-12-12T02:51:00Z</cp:lastPrinted>
  <dcterms:modified xsi:type="dcterms:W3CDTF">2023-06-21T01:50:26Z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2E737D5958564AD78F9855353DE1ACF7</vt:lpwstr>
  </property>
</Properties>
</file>